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79754646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DF40EA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8D4E2E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8D4E2E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8D4E2E" w14:paraId="2FAB5EE1" w14:textId="77777777">
        <w:tc>
          <w:tcPr>
            <w:tcW w:w="2175" w:type="dxa"/>
            <w:vAlign w:val="center"/>
          </w:tcPr>
          <w:p w14:paraId="44206704" w14:textId="5C639B2E" w:rsidR="00745C8D" w:rsidRPr="008D4E2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8D4E2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8D4E2E" w14:paraId="283D5F43" w14:textId="77777777">
        <w:tc>
          <w:tcPr>
            <w:tcW w:w="2175" w:type="dxa"/>
            <w:vAlign w:val="center"/>
          </w:tcPr>
          <w:p w14:paraId="688CB4CA" w14:textId="557C5BA4" w:rsidR="00745C8D" w:rsidRPr="008D4E2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8D4E2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8D4E2E" w14:paraId="28568B77" w14:textId="77777777">
        <w:tc>
          <w:tcPr>
            <w:tcW w:w="2175" w:type="dxa"/>
            <w:vAlign w:val="center"/>
          </w:tcPr>
          <w:p w14:paraId="0B177717" w14:textId="77777777" w:rsidR="003C5D99" w:rsidRPr="008D4E2E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8D4E2E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8D4E2E" w14:paraId="3C6B79C7" w14:textId="77777777">
        <w:tc>
          <w:tcPr>
            <w:tcW w:w="2175" w:type="dxa"/>
            <w:vAlign w:val="center"/>
          </w:tcPr>
          <w:p w14:paraId="1B31163F" w14:textId="77777777" w:rsidR="006610B7" w:rsidRPr="008D4E2E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8D4E2E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8D4E2E" w14:paraId="1AEDB76D" w14:textId="77777777">
        <w:tc>
          <w:tcPr>
            <w:tcW w:w="2175" w:type="dxa"/>
            <w:vAlign w:val="center"/>
          </w:tcPr>
          <w:p w14:paraId="022B917A" w14:textId="5C2F02A0" w:rsidR="006610B7" w:rsidRPr="008D4E2E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8D4E2E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8D4E2E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4E2E" w:rsidRPr="008D4E2E" w14:paraId="1B6D5EBE" w14:textId="77777777" w:rsidTr="006A66B8">
        <w:tc>
          <w:tcPr>
            <w:tcW w:w="2175" w:type="dxa"/>
            <w:vAlign w:val="center"/>
          </w:tcPr>
          <w:p w14:paraId="26C0C972" w14:textId="0E8DD006" w:rsidR="008D4E2E" w:rsidRPr="008D4E2E" w:rsidRDefault="008D4E2E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22A4A4C6" w:rsidR="008D4E2E" w:rsidRPr="008D4E2E" w:rsidRDefault="008D4E2E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b/>
                <w:bCs/>
                <w:sz w:val="18"/>
                <w:szCs w:val="18"/>
              </w:rPr>
              <w:t>I71; I71.0; I71.1; I71.2; I71.5; I71.6; I71.8; I71.9; I72; I72.8; I72.9; I73.8; I73.9; I74.1; I74.9; I77.0; I77.1; I77.2; I77.5; I77.6; I79.0; I79.1; I97.1; I97.8; I97.9; I98; I98.0; I98.1; I98.8; I99; A52.0; D68.3; E10.5; T81.7; T82; T82.3; T82.5; T82.7; T82.8; T82.9; Y52; Y52.9; Y71; Y71.0; Y71.1; Y71.2; Y71.3; Y71.8; Z95; Z95.8; Z95.9;</w:t>
            </w:r>
          </w:p>
        </w:tc>
      </w:tr>
      <w:tr w:rsidR="008066FF" w:rsidRPr="008D4E2E" w14:paraId="34257678" w14:textId="77777777">
        <w:tc>
          <w:tcPr>
            <w:tcW w:w="2175" w:type="dxa"/>
            <w:vAlign w:val="center"/>
          </w:tcPr>
          <w:p w14:paraId="2CA28DE4" w14:textId="77777777" w:rsidR="008066FF" w:rsidRPr="008D4E2E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8D4E2E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8D4E2E" w:rsidRDefault="003C5D99" w:rsidP="008F1F6F">
      <w:pPr>
        <w:jc w:val="both"/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t>Quadro clinico:</w:t>
      </w:r>
      <w:r w:rsidR="00E53832" w:rsidRPr="008D4E2E">
        <w:rPr>
          <w:rFonts w:ascii="Arial" w:hAnsi="Arial"/>
          <w:sz w:val="18"/>
          <w:szCs w:val="18"/>
        </w:rPr>
        <w:t xml:space="preserve"> </w:t>
      </w:r>
      <w:r w:rsidR="00745C8D" w:rsidRPr="008D4E2E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8D4E2E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8D4E2E" w:rsidRDefault="003C5D99" w:rsidP="003C5D99">
      <w:pPr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582419" w:rsidRPr="008D4E2E" w14:paraId="507EB256" w14:textId="77777777" w:rsidTr="0047381F">
        <w:tc>
          <w:tcPr>
            <w:tcW w:w="5000" w:type="pct"/>
            <w:gridSpan w:val="3"/>
          </w:tcPr>
          <w:p w14:paraId="2D0C6B57" w14:textId="0ACF29B7" w:rsidR="00582419" w:rsidRPr="008D4E2E" w:rsidRDefault="00582419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D4E2E">
              <w:rPr>
                <w:rFonts w:ascii="Arial" w:hAnsi="Arial" w:cs="Arial"/>
                <w:b/>
                <w:sz w:val="18"/>
                <w:szCs w:val="18"/>
              </w:rPr>
              <w:t xml:space="preserve">Aneurismas Tóraco-Abdominais ou Para-renal - Correção endovascular </w:t>
            </w:r>
          </w:p>
        </w:tc>
      </w:tr>
      <w:tr w:rsidR="007F125F" w:rsidRPr="008D4E2E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8D4E2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8D4E2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8D4E2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8D4E2E" w:rsidRPr="008D4E2E" w14:paraId="04FD4440" w14:textId="77777777" w:rsidTr="00412B04">
        <w:tc>
          <w:tcPr>
            <w:tcW w:w="847" w:type="pct"/>
            <w:vAlign w:val="bottom"/>
          </w:tcPr>
          <w:p w14:paraId="6A2962E6" w14:textId="05B3D9C4" w:rsidR="008D4E2E" w:rsidRPr="008D4E2E" w:rsidRDefault="008D4E2E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3.09.06.08-3</w:t>
            </w:r>
          </w:p>
        </w:tc>
        <w:tc>
          <w:tcPr>
            <w:tcW w:w="3241" w:type="pct"/>
            <w:vAlign w:val="bottom"/>
          </w:tcPr>
          <w:p w14:paraId="7E380B6E" w14:textId="5FB5DADD" w:rsidR="008D4E2E" w:rsidRPr="008D4E2E" w:rsidRDefault="008D4E2E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Aneurismas Tóraco-Abdominais - Correção endovascular</w:t>
            </w:r>
          </w:p>
        </w:tc>
        <w:tc>
          <w:tcPr>
            <w:tcW w:w="912" w:type="pct"/>
            <w:vAlign w:val="bottom"/>
          </w:tcPr>
          <w:p w14:paraId="471B7FA9" w14:textId="5E9A45FF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8D4E2E" w:rsidRPr="008D4E2E" w14:paraId="37908C55" w14:textId="77777777" w:rsidTr="00412B04">
        <w:tc>
          <w:tcPr>
            <w:tcW w:w="847" w:type="pct"/>
          </w:tcPr>
          <w:p w14:paraId="4662A401" w14:textId="5F7C2F30" w:rsidR="008D4E2E" w:rsidRPr="008D4E2E" w:rsidRDefault="008D4E2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3.09.06.14-8 x1 à x4</w:t>
            </w:r>
          </w:p>
        </w:tc>
        <w:tc>
          <w:tcPr>
            <w:tcW w:w="3241" w:type="pct"/>
          </w:tcPr>
          <w:p w14:paraId="032FF42A" w14:textId="3A2B1F54" w:rsidR="008D4E2E" w:rsidRPr="008D4E2E" w:rsidRDefault="008D4E2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Revascularização de artéria visceral - uma para cada artéria (tronco celíaco, mesentérica superior, renal D e renal E) ou (carótida D e E, subclávia D e E)</w:t>
            </w:r>
          </w:p>
        </w:tc>
        <w:tc>
          <w:tcPr>
            <w:tcW w:w="912" w:type="pct"/>
          </w:tcPr>
          <w:p w14:paraId="61B6A97A" w14:textId="235D99A8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8D4E2E" w:rsidRPr="008D4E2E" w14:paraId="4A6581D3" w14:textId="77777777" w:rsidTr="006A66B8">
        <w:tc>
          <w:tcPr>
            <w:tcW w:w="847" w:type="pct"/>
            <w:vAlign w:val="bottom"/>
          </w:tcPr>
          <w:p w14:paraId="7DA553AB" w14:textId="58DC8817" w:rsidR="008D4E2E" w:rsidRPr="008D4E2E" w:rsidRDefault="008D4E2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3F646FA5" w14:textId="1F5DADD4" w:rsidR="008D4E2E" w:rsidRPr="008D4E2E" w:rsidRDefault="008D4E2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Angiografias por cateter da aorta torácica e troncos supra aórticos antes do tratamento endovascular</w:t>
            </w:r>
          </w:p>
        </w:tc>
        <w:tc>
          <w:tcPr>
            <w:tcW w:w="912" w:type="pct"/>
            <w:vAlign w:val="bottom"/>
          </w:tcPr>
          <w:p w14:paraId="0B1BF3D2" w14:textId="67E25ED4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D4E2E" w:rsidRPr="008D4E2E" w14:paraId="6A48922F" w14:textId="77777777" w:rsidTr="008066FF">
        <w:tc>
          <w:tcPr>
            <w:tcW w:w="847" w:type="pct"/>
            <w:vAlign w:val="bottom"/>
          </w:tcPr>
          <w:p w14:paraId="75FDF74C" w14:textId="725CC96C" w:rsidR="008D4E2E" w:rsidRPr="008D4E2E" w:rsidRDefault="008D4E2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333260E2" w14:textId="6CA82F57" w:rsidR="008D4E2E" w:rsidRPr="008D4E2E" w:rsidRDefault="008D4E2E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Angiografias por cateter da aorta torácica e troncos supra aórticos após o tratamento endovascular</w:t>
            </w:r>
          </w:p>
        </w:tc>
        <w:tc>
          <w:tcPr>
            <w:tcW w:w="912" w:type="pct"/>
            <w:vAlign w:val="bottom"/>
          </w:tcPr>
          <w:p w14:paraId="2EBB80CA" w14:textId="0B2D073B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D4E2E" w:rsidRPr="008D4E2E" w14:paraId="50195C82" w14:textId="77777777" w:rsidTr="008066FF">
        <w:tc>
          <w:tcPr>
            <w:tcW w:w="847" w:type="pct"/>
            <w:vAlign w:val="bottom"/>
          </w:tcPr>
          <w:p w14:paraId="1698AA27" w14:textId="597B2831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4.08.13.23-1</w:t>
            </w:r>
          </w:p>
        </w:tc>
        <w:tc>
          <w:tcPr>
            <w:tcW w:w="3241" w:type="pct"/>
            <w:vAlign w:val="bottom"/>
          </w:tcPr>
          <w:p w14:paraId="7D1CF5E1" w14:textId="64C1BDC2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Punção de veia central, com colocação de cateter venoso</w:t>
            </w:r>
          </w:p>
        </w:tc>
        <w:tc>
          <w:tcPr>
            <w:tcW w:w="912" w:type="pct"/>
            <w:vAlign w:val="bottom"/>
          </w:tcPr>
          <w:p w14:paraId="5B11ACA7" w14:textId="7799B322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D4E2E" w:rsidRPr="008D4E2E" w14:paraId="3FB97869" w14:textId="77777777" w:rsidTr="008066FF">
        <w:tc>
          <w:tcPr>
            <w:tcW w:w="847" w:type="pct"/>
            <w:vAlign w:val="bottom"/>
          </w:tcPr>
          <w:p w14:paraId="242527E1" w14:textId="5E7A22A0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4077A9D8" w14:textId="0E8F36F5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49BBABC5" w14:textId="273C1EE3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D4E2E" w:rsidRPr="008D4E2E" w14:paraId="394959D5" w14:textId="77777777" w:rsidTr="006A66B8">
        <w:tc>
          <w:tcPr>
            <w:tcW w:w="847" w:type="pct"/>
            <w:vAlign w:val="bottom"/>
          </w:tcPr>
          <w:p w14:paraId="775D0C15" w14:textId="4879A1B0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3.14.01.05-8</w:t>
            </w:r>
          </w:p>
        </w:tc>
        <w:tc>
          <w:tcPr>
            <w:tcW w:w="3241" w:type="pct"/>
            <w:vAlign w:val="bottom"/>
          </w:tcPr>
          <w:p w14:paraId="47A572C5" w14:textId="7D3CB1C1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Drenagem liquórica externa dependente da medida da pressão</w:t>
            </w:r>
          </w:p>
        </w:tc>
        <w:tc>
          <w:tcPr>
            <w:tcW w:w="912" w:type="pct"/>
            <w:vAlign w:val="bottom"/>
          </w:tcPr>
          <w:p w14:paraId="3130D432" w14:textId="1C7C2AA2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D4E2E" w:rsidRPr="008D4E2E" w14:paraId="591271B7" w14:textId="77777777" w:rsidTr="00412B04">
        <w:tc>
          <w:tcPr>
            <w:tcW w:w="847" w:type="pct"/>
            <w:vAlign w:val="center"/>
          </w:tcPr>
          <w:p w14:paraId="41A46CD0" w14:textId="627C4385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5BEF49A4" w14:textId="543727C5" w:rsidR="008D4E2E" w:rsidRPr="008D4E2E" w:rsidRDefault="008D4E2E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Estudo ultrassonográfico intravascular(avaliação da luz do vaso, determinação de altura (distância) de emergência de ramos (renais, AMS, bifurcação) em aneurismas, controle expansão de endopróteses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05E90FDE" w14:textId="62FDA454" w:rsidR="008D4E2E" w:rsidRPr="008D4E2E" w:rsidRDefault="008D4E2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8D4E2E" w:rsidRPr="008D4E2E" w14:paraId="063D9BCD" w14:textId="77777777" w:rsidTr="00412B04">
        <w:tc>
          <w:tcPr>
            <w:tcW w:w="847" w:type="pct"/>
            <w:vAlign w:val="center"/>
          </w:tcPr>
          <w:p w14:paraId="5B540862" w14:textId="37961CB5" w:rsidR="008D4E2E" w:rsidRPr="008D4E2E" w:rsidRDefault="008D4E2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41D28CB7" w14:textId="14D81EB4" w:rsidR="008D4E2E" w:rsidRPr="008D4E2E" w:rsidRDefault="008D4E2E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Doppler colorido intraoperatório(Acesso venoso central, acesso arterial sem pulso, anterógrado, artérias calcificadas e controle hemodinâmico intraoperatório pós-angioplastia)</w:t>
            </w:r>
          </w:p>
        </w:tc>
        <w:tc>
          <w:tcPr>
            <w:tcW w:w="912" w:type="pct"/>
            <w:vAlign w:val="center"/>
          </w:tcPr>
          <w:p w14:paraId="456D1EA6" w14:textId="421E95CA" w:rsidR="008D4E2E" w:rsidRPr="008D4E2E" w:rsidRDefault="008D4E2E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3C6B641E" w14:textId="11571F6B" w:rsidR="00C4413A" w:rsidRPr="008D4E2E" w:rsidRDefault="008D4E2E" w:rsidP="008D4E2E">
      <w:pPr>
        <w:jc w:val="both"/>
        <w:rPr>
          <w:rFonts w:ascii="Arial" w:hAnsi="Arial" w:cs="Arial"/>
          <w:sz w:val="18"/>
          <w:szCs w:val="18"/>
        </w:rPr>
      </w:pPr>
      <w:r w:rsidRPr="008D4E2E">
        <w:rPr>
          <w:rFonts w:ascii="Arial" w:hAnsi="Arial" w:cs="Arial"/>
          <w:sz w:val="18"/>
          <w:szCs w:val="18"/>
        </w:rPr>
        <w:t>Realizado dois a quatro acessos vasculares, uma angiografia pré-procedimento, a passagem de fio guia e liberação de endopróteses, seletivação de ramos viscerais com colocação de fios guias e stents revestidos nas artérias viscerais ou supra-aórticas, seguido de angioplastia dos ramos viscerais ou supra-aórticas e realizado angiografia de posicionamento e acomodação por balão, seguido de angiografia pós-procedimento. Para endoprótese toracoabdominal, ou seja, ramificada, precisaríamos de 4 stents revestidos (os que fazem conexão entre as ramificações e as artérias-alvo) e 1 a 4 stents não revestidos auto expansíveis (que são colocados dentro dos primeiros em caso de dobra(se necessário).</w:t>
      </w:r>
      <w:r w:rsidRPr="008D4E2E">
        <w:rPr>
          <w:rFonts w:ascii="Arial" w:hAnsi="Arial" w:cs="Arial"/>
          <w:b/>
          <w:sz w:val="18"/>
          <w:szCs w:val="18"/>
        </w:rPr>
        <w:t xml:space="preserve"> Procedimentos auxiliares, tipo acesso vascular ilíaco com ou sem realização de conduto vascular para a passagem das endopróteses, endarterectomias, profundoplastias, embolectomia ou trombectomia, e demais variáveis serão adicionadas aos códigos acima, com justificativa medica desses procedimentos auxiliares</w:t>
      </w:r>
      <w:r w:rsidR="005A1440" w:rsidRPr="008D4E2E">
        <w:rPr>
          <w:rFonts w:ascii="Arial" w:hAnsi="Arial" w:cs="Arial"/>
          <w:sz w:val="18"/>
          <w:szCs w:val="18"/>
        </w:rPr>
        <w:t>.</w:t>
      </w:r>
    </w:p>
    <w:p w14:paraId="020828F3" w14:textId="77777777" w:rsidR="003C5D99" w:rsidRPr="008D4E2E" w:rsidRDefault="003C5D99" w:rsidP="00D2554A">
      <w:pPr>
        <w:jc w:val="center"/>
        <w:rPr>
          <w:rFonts w:ascii="Arial" w:hAnsi="Arial"/>
          <w:b/>
          <w:sz w:val="18"/>
          <w:szCs w:val="18"/>
        </w:rPr>
      </w:pPr>
      <w:r w:rsidRPr="008D4E2E">
        <w:rPr>
          <w:rFonts w:ascii="Arial" w:hAnsi="Arial"/>
          <w:b/>
          <w:sz w:val="18"/>
          <w:szCs w:val="18"/>
        </w:rPr>
        <w:t xml:space="preserve">Materiais a ficarem disponíveis, </w:t>
      </w:r>
      <w:r w:rsidRPr="008D4E2E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8D4E2E" w14:paraId="47BF7971" w14:textId="77777777" w:rsidTr="000B4A1D">
        <w:tc>
          <w:tcPr>
            <w:tcW w:w="2834" w:type="pct"/>
          </w:tcPr>
          <w:p w14:paraId="0E179A38" w14:textId="4BAFAD20" w:rsidR="007F125F" w:rsidRPr="008D4E2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D4E2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8D4E2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D4E2E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8D4E2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D4E2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8D4E2E" w:rsidRPr="008D4E2E" w14:paraId="4607DB8F" w14:textId="77777777" w:rsidTr="000B4A1D">
        <w:tc>
          <w:tcPr>
            <w:tcW w:w="2834" w:type="pct"/>
            <w:vAlign w:val="center"/>
          </w:tcPr>
          <w:p w14:paraId="17A2B5F3" w14:textId="6D86BD47" w:rsidR="008D4E2E" w:rsidRPr="008D4E2E" w:rsidRDefault="008D4E2E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Endoprótese Torácica</w:t>
            </w:r>
          </w:p>
        </w:tc>
        <w:tc>
          <w:tcPr>
            <w:tcW w:w="1052" w:type="pct"/>
            <w:vAlign w:val="center"/>
          </w:tcPr>
          <w:p w14:paraId="582AF335" w14:textId="55BEFE4C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21EE96E6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8D4E2E" w:rsidRPr="008D4E2E" w14:paraId="22D67FB2" w14:textId="77777777" w:rsidTr="007300E4">
        <w:tc>
          <w:tcPr>
            <w:tcW w:w="2834" w:type="pct"/>
            <w:vAlign w:val="center"/>
          </w:tcPr>
          <w:p w14:paraId="367EE4BA" w14:textId="6BCDF851" w:rsidR="008D4E2E" w:rsidRPr="008D4E2E" w:rsidRDefault="008D4E2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Endoprótese Fenestrada, Ramificada ou não</w:t>
            </w:r>
          </w:p>
        </w:tc>
        <w:tc>
          <w:tcPr>
            <w:tcW w:w="1052" w:type="pct"/>
            <w:vAlign w:val="center"/>
          </w:tcPr>
          <w:p w14:paraId="3D199401" w14:textId="1B2E93A3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591FAF53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D4E2E" w:rsidRPr="008D4E2E" w14:paraId="58E63517" w14:textId="77777777" w:rsidTr="000B4A1D">
        <w:tc>
          <w:tcPr>
            <w:tcW w:w="2834" w:type="pct"/>
            <w:vAlign w:val="center"/>
          </w:tcPr>
          <w:p w14:paraId="19ED987F" w14:textId="67FE2733" w:rsidR="008D4E2E" w:rsidRPr="008D4E2E" w:rsidRDefault="008D4E2E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lastRenderedPageBreak/>
              <w:t>Conjunto de Endopróteses com bifurcação aórtica, conforme a marca</w:t>
            </w:r>
          </w:p>
        </w:tc>
        <w:tc>
          <w:tcPr>
            <w:tcW w:w="1052" w:type="pct"/>
            <w:vAlign w:val="center"/>
          </w:tcPr>
          <w:p w14:paraId="4B0008E4" w14:textId="64E28883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2F95DEB7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D4E2E" w:rsidRPr="008D4E2E" w14:paraId="2C578E72" w14:textId="77777777" w:rsidTr="000B4A1D">
        <w:tc>
          <w:tcPr>
            <w:tcW w:w="2834" w:type="pct"/>
            <w:vAlign w:val="center"/>
          </w:tcPr>
          <w:p w14:paraId="128F9F41" w14:textId="6358361D" w:rsidR="008D4E2E" w:rsidRPr="008D4E2E" w:rsidRDefault="008D4E2E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Stent revestido</w:t>
            </w:r>
          </w:p>
        </w:tc>
        <w:tc>
          <w:tcPr>
            <w:tcW w:w="1052" w:type="pct"/>
            <w:vAlign w:val="center"/>
          </w:tcPr>
          <w:p w14:paraId="2ADD49AC" w14:textId="619C018C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238DEAF9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4</w:t>
            </w:r>
          </w:p>
        </w:tc>
      </w:tr>
      <w:tr w:rsidR="008D4E2E" w:rsidRPr="008D4E2E" w14:paraId="623B9F0A" w14:textId="77777777" w:rsidTr="000B4A1D">
        <w:tc>
          <w:tcPr>
            <w:tcW w:w="2834" w:type="pct"/>
            <w:vAlign w:val="center"/>
          </w:tcPr>
          <w:p w14:paraId="4D4B1625" w14:textId="6B0E8034" w:rsidR="008D4E2E" w:rsidRPr="008D4E2E" w:rsidRDefault="008D4E2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549D74AA" w14:textId="38F450A5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167C19CB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D4E2E" w:rsidRPr="008D4E2E" w14:paraId="503C72C1" w14:textId="77777777" w:rsidTr="000B4A1D">
        <w:tc>
          <w:tcPr>
            <w:tcW w:w="2834" w:type="pct"/>
            <w:vAlign w:val="center"/>
          </w:tcPr>
          <w:p w14:paraId="733FB65C" w14:textId="4980569A" w:rsidR="008D4E2E" w:rsidRPr="008D4E2E" w:rsidRDefault="008D4E2E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Introdutor curto</w:t>
            </w:r>
          </w:p>
        </w:tc>
        <w:tc>
          <w:tcPr>
            <w:tcW w:w="1052" w:type="pct"/>
            <w:vAlign w:val="center"/>
          </w:tcPr>
          <w:p w14:paraId="6E43E6B9" w14:textId="0FC69C4A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31F6313A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8D4E2E" w:rsidRPr="008D4E2E" w14:paraId="7CD4BF4A" w14:textId="77777777" w:rsidTr="000B4A1D">
        <w:tc>
          <w:tcPr>
            <w:tcW w:w="2834" w:type="pct"/>
            <w:vAlign w:val="center"/>
          </w:tcPr>
          <w:p w14:paraId="3A0B490E" w14:textId="6CCFA25E" w:rsidR="008D4E2E" w:rsidRPr="008D4E2E" w:rsidRDefault="008D4E2E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Introdutores de grande diâmetro</w:t>
            </w:r>
          </w:p>
        </w:tc>
        <w:tc>
          <w:tcPr>
            <w:tcW w:w="1052" w:type="pct"/>
            <w:vAlign w:val="center"/>
          </w:tcPr>
          <w:p w14:paraId="5DFE69FD" w14:textId="51668E43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4CCB458D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8D4E2E" w:rsidRPr="008D4E2E" w14:paraId="414E5560" w14:textId="77777777" w:rsidTr="000B4A1D">
        <w:tc>
          <w:tcPr>
            <w:tcW w:w="2834" w:type="pct"/>
            <w:vAlign w:val="center"/>
          </w:tcPr>
          <w:p w14:paraId="1C4CAA44" w14:textId="1065636A" w:rsidR="008D4E2E" w:rsidRPr="008D4E2E" w:rsidRDefault="008D4E2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Introdutor longo ou contralateral</w:t>
            </w:r>
          </w:p>
        </w:tc>
        <w:tc>
          <w:tcPr>
            <w:tcW w:w="1052" w:type="pct"/>
            <w:vAlign w:val="center"/>
          </w:tcPr>
          <w:p w14:paraId="442CB65D" w14:textId="666C6FD6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2D381701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4</w:t>
            </w:r>
          </w:p>
        </w:tc>
      </w:tr>
      <w:tr w:rsidR="008D4E2E" w:rsidRPr="008D4E2E" w14:paraId="31138047" w14:textId="77777777" w:rsidTr="000B4A1D">
        <w:tc>
          <w:tcPr>
            <w:tcW w:w="2834" w:type="pct"/>
            <w:vAlign w:val="center"/>
          </w:tcPr>
          <w:p w14:paraId="752E164C" w14:textId="4A6CE552" w:rsidR="008D4E2E" w:rsidRPr="008D4E2E" w:rsidRDefault="008D4E2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041A4AF6" w14:textId="690B5A3A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5BD7409A" w:rsidR="008D4E2E" w:rsidRPr="008D4E2E" w:rsidRDefault="008D4E2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8D4E2E" w:rsidRPr="008D4E2E" w14:paraId="4302F4C7" w14:textId="77777777" w:rsidTr="00C51FF4">
        <w:tc>
          <w:tcPr>
            <w:tcW w:w="2834" w:type="pct"/>
            <w:vAlign w:val="center"/>
          </w:tcPr>
          <w:p w14:paraId="48C195DE" w14:textId="5EA4AF2D" w:rsidR="008D4E2E" w:rsidRPr="008D4E2E" w:rsidRDefault="008D4E2E" w:rsidP="00C51FF4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459F5178" w14:textId="73915C14" w:rsidR="008D4E2E" w:rsidRPr="008D4E2E" w:rsidRDefault="008D4E2E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C05510C" w14:textId="6BD63979" w:rsidR="008D4E2E" w:rsidRPr="008D4E2E" w:rsidRDefault="008D4E2E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2 a 5</w:t>
            </w:r>
          </w:p>
        </w:tc>
      </w:tr>
      <w:tr w:rsidR="008D4E2E" w:rsidRPr="008D4E2E" w14:paraId="5591364B" w14:textId="77777777" w:rsidTr="000B4A1D">
        <w:tc>
          <w:tcPr>
            <w:tcW w:w="2834" w:type="pct"/>
            <w:vAlign w:val="center"/>
          </w:tcPr>
          <w:p w14:paraId="79B18434" w14:textId="505695B2" w:rsidR="008D4E2E" w:rsidRPr="008D4E2E" w:rsidRDefault="008D4E2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052" w:type="pct"/>
            <w:vAlign w:val="center"/>
          </w:tcPr>
          <w:p w14:paraId="2A29BB46" w14:textId="2A865285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1467B585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8D4E2E" w:rsidRPr="008D4E2E" w14:paraId="18F2C657" w14:textId="77777777" w:rsidTr="000B4A1D">
        <w:tc>
          <w:tcPr>
            <w:tcW w:w="2834" w:type="pct"/>
            <w:vAlign w:val="center"/>
          </w:tcPr>
          <w:p w14:paraId="6CE0FE33" w14:textId="7F8466BE" w:rsidR="008D4E2E" w:rsidRPr="008D4E2E" w:rsidRDefault="008D4E2E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Cateter Pigtail centimetrado</w:t>
            </w:r>
          </w:p>
        </w:tc>
        <w:tc>
          <w:tcPr>
            <w:tcW w:w="1052" w:type="pct"/>
            <w:vAlign w:val="center"/>
          </w:tcPr>
          <w:p w14:paraId="0E84CE1C" w14:textId="7E18777A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69AB6BC8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D4E2E" w:rsidRPr="008D4E2E" w14:paraId="37C58199" w14:textId="77777777" w:rsidTr="000B4A1D">
        <w:tc>
          <w:tcPr>
            <w:tcW w:w="2834" w:type="pct"/>
            <w:vAlign w:val="center"/>
          </w:tcPr>
          <w:p w14:paraId="3A021B81" w14:textId="1719E7F2" w:rsidR="008D4E2E" w:rsidRPr="008D4E2E" w:rsidRDefault="008D4E2E" w:rsidP="005A1440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7DE5EA4B" w14:textId="0BAC883F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7052C7E5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8D4E2E" w:rsidRPr="008D4E2E" w14:paraId="768EA382" w14:textId="77777777" w:rsidTr="000B4A1D">
        <w:tc>
          <w:tcPr>
            <w:tcW w:w="2834" w:type="pct"/>
            <w:vAlign w:val="center"/>
          </w:tcPr>
          <w:p w14:paraId="17DDCE65" w14:textId="5BB050AA" w:rsidR="008D4E2E" w:rsidRPr="008D4E2E" w:rsidRDefault="008D4E2E" w:rsidP="008D4E2E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Cateter hidrofílico de suporte</w:t>
            </w:r>
          </w:p>
        </w:tc>
        <w:tc>
          <w:tcPr>
            <w:tcW w:w="1052" w:type="pct"/>
            <w:vAlign w:val="center"/>
          </w:tcPr>
          <w:p w14:paraId="3343B05D" w14:textId="74F3955A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32CBA024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D4E2E" w:rsidRPr="008D4E2E" w14:paraId="5BA50055" w14:textId="77777777" w:rsidTr="000B4A1D">
        <w:tc>
          <w:tcPr>
            <w:tcW w:w="2834" w:type="pct"/>
            <w:vAlign w:val="center"/>
          </w:tcPr>
          <w:p w14:paraId="29239826" w14:textId="01F1C9F9" w:rsidR="008D4E2E" w:rsidRPr="008D4E2E" w:rsidRDefault="008D4E2E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052" w:type="pct"/>
            <w:vAlign w:val="center"/>
          </w:tcPr>
          <w:p w14:paraId="5590A84B" w14:textId="3FB58DF0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48CB59F9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D4E2E" w:rsidRPr="008D4E2E" w14:paraId="1281C6A3" w14:textId="77777777" w:rsidTr="000B4A1D">
        <w:tc>
          <w:tcPr>
            <w:tcW w:w="2834" w:type="pct"/>
            <w:vAlign w:val="center"/>
          </w:tcPr>
          <w:p w14:paraId="379B26AE" w14:textId="66CA78DA" w:rsidR="008D4E2E" w:rsidRPr="008D4E2E" w:rsidRDefault="008D4E2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052" w:type="pct"/>
            <w:vAlign w:val="center"/>
          </w:tcPr>
          <w:p w14:paraId="5627A82B" w14:textId="33130DED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6B53FC" w14:textId="3C477794" w:rsidR="008D4E2E" w:rsidRPr="008D4E2E" w:rsidRDefault="008D4E2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8D4E2E" w:rsidRPr="008D4E2E" w14:paraId="3F02B598" w14:textId="77777777" w:rsidTr="006A66B8">
        <w:tc>
          <w:tcPr>
            <w:tcW w:w="2834" w:type="pct"/>
            <w:vAlign w:val="center"/>
          </w:tcPr>
          <w:p w14:paraId="17AE17C2" w14:textId="76D6D20E" w:rsidR="008D4E2E" w:rsidRPr="008D4E2E" w:rsidRDefault="008D4E2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Balão de acomodação</w:t>
            </w:r>
          </w:p>
        </w:tc>
        <w:tc>
          <w:tcPr>
            <w:tcW w:w="1052" w:type="pct"/>
            <w:vAlign w:val="center"/>
          </w:tcPr>
          <w:p w14:paraId="0CD23E54" w14:textId="7D09F97D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ADCF9D" w14:textId="1CC3459B" w:rsidR="008D4E2E" w:rsidRPr="008D4E2E" w:rsidRDefault="008D4E2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D4E2E" w:rsidRPr="008D4E2E" w14:paraId="703C8C5B" w14:textId="77777777" w:rsidTr="006A66B8">
        <w:tc>
          <w:tcPr>
            <w:tcW w:w="2834" w:type="pct"/>
            <w:vAlign w:val="center"/>
          </w:tcPr>
          <w:p w14:paraId="1215FE9F" w14:textId="419BBB68" w:rsidR="008D4E2E" w:rsidRPr="008D4E2E" w:rsidRDefault="008D4E2E" w:rsidP="008D4E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b/>
                <w:sz w:val="18"/>
                <w:szCs w:val="18"/>
              </w:rPr>
              <w:t>Materiais Sob justificativa</w:t>
            </w:r>
          </w:p>
        </w:tc>
        <w:tc>
          <w:tcPr>
            <w:tcW w:w="1052" w:type="pct"/>
            <w:vAlign w:val="center"/>
          </w:tcPr>
          <w:p w14:paraId="70D5D1BB" w14:textId="5542951D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5DBE712" w14:textId="59AE024A" w:rsidR="008D4E2E" w:rsidRPr="008D4E2E" w:rsidRDefault="008D4E2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4E2E" w:rsidRPr="008D4E2E" w14:paraId="1B2E8FA6" w14:textId="77777777" w:rsidTr="006A66B8">
        <w:tc>
          <w:tcPr>
            <w:tcW w:w="2834" w:type="pct"/>
            <w:vAlign w:val="center"/>
          </w:tcPr>
          <w:p w14:paraId="66D22EFD" w14:textId="0E714E11" w:rsidR="008D4E2E" w:rsidRPr="008D4E2E" w:rsidRDefault="008D4E2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Stent vascular</w:t>
            </w:r>
          </w:p>
        </w:tc>
        <w:tc>
          <w:tcPr>
            <w:tcW w:w="1052" w:type="pct"/>
            <w:vAlign w:val="center"/>
          </w:tcPr>
          <w:p w14:paraId="28618404" w14:textId="02B519B0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0125AB4" w14:textId="0A5200D0" w:rsidR="008D4E2E" w:rsidRPr="008D4E2E" w:rsidRDefault="008D4E2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8D4E2E" w:rsidRPr="008D4E2E" w14:paraId="1A7668CB" w14:textId="77777777" w:rsidTr="006A66B8">
        <w:tc>
          <w:tcPr>
            <w:tcW w:w="2834" w:type="pct"/>
            <w:vAlign w:val="center"/>
          </w:tcPr>
          <w:p w14:paraId="7BE8CDC5" w14:textId="608AD0E0" w:rsidR="008D4E2E" w:rsidRPr="008D4E2E" w:rsidRDefault="008D4E2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Oclusor – plug vascular</w:t>
            </w:r>
          </w:p>
        </w:tc>
        <w:tc>
          <w:tcPr>
            <w:tcW w:w="1052" w:type="pct"/>
            <w:vAlign w:val="center"/>
          </w:tcPr>
          <w:p w14:paraId="2D2AF22F" w14:textId="78A7305A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399B30A" w14:textId="06F5D334" w:rsidR="008D4E2E" w:rsidRPr="008D4E2E" w:rsidRDefault="008D4E2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8D4E2E" w:rsidRPr="008D4E2E" w14:paraId="13443CBB" w14:textId="77777777" w:rsidTr="006A66B8">
        <w:tc>
          <w:tcPr>
            <w:tcW w:w="2834" w:type="pct"/>
            <w:vAlign w:val="center"/>
          </w:tcPr>
          <w:p w14:paraId="5F272271" w14:textId="5A7A9AF5" w:rsidR="008D4E2E" w:rsidRPr="008D4E2E" w:rsidRDefault="008D4E2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Oclusor ilíaco</w:t>
            </w:r>
          </w:p>
        </w:tc>
        <w:tc>
          <w:tcPr>
            <w:tcW w:w="1052" w:type="pct"/>
            <w:vAlign w:val="center"/>
          </w:tcPr>
          <w:p w14:paraId="7B6123C9" w14:textId="40F6EE79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8A6D4F2" w14:textId="1FB428BE" w:rsidR="008D4E2E" w:rsidRPr="008D4E2E" w:rsidRDefault="008D4E2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8D4E2E" w:rsidRPr="008D4E2E" w14:paraId="3AC31799" w14:textId="77777777" w:rsidTr="006A66B8">
        <w:tc>
          <w:tcPr>
            <w:tcW w:w="2834" w:type="pct"/>
            <w:vAlign w:val="center"/>
          </w:tcPr>
          <w:p w14:paraId="4757611A" w14:textId="4D7793A3" w:rsidR="008D4E2E" w:rsidRPr="008D4E2E" w:rsidRDefault="008D4E2E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Oclusor acesso femoral</w:t>
            </w:r>
          </w:p>
        </w:tc>
        <w:tc>
          <w:tcPr>
            <w:tcW w:w="1052" w:type="pct"/>
            <w:vAlign w:val="center"/>
          </w:tcPr>
          <w:p w14:paraId="7E350712" w14:textId="5C277996" w:rsidR="008D4E2E" w:rsidRPr="008D4E2E" w:rsidRDefault="008D4E2E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35D3B91" w14:textId="5D8BB300" w:rsidR="008D4E2E" w:rsidRPr="008D4E2E" w:rsidRDefault="008D4E2E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</w:tbl>
    <w:p w14:paraId="513CC13E" w14:textId="7104741A" w:rsidR="003C5D99" w:rsidRPr="008D4E2E" w:rsidRDefault="003C5D99" w:rsidP="003C5D99">
      <w:pPr>
        <w:jc w:val="both"/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t>Justificativa dos Materiais- Marcas</w:t>
      </w:r>
      <w:r w:rsidR="00C446CC" w:rsidRPr="008D4E2E">
        <w:rPr>
          <w:rFonts w:ascii="Arial" w:hAnsi="Arial"/>
          <w:sz w:val="18"/>
          <w:szCs w:val="18"/>
        </w:rPr>
        <w:t xml:space="preserve"> e Uso</w:t>
      </w:r>
      <w:r w:rsidRPr="008D4E2E">
        <w:rPr>
          <w:rFonts w:ascii="Arial" w:hAnsi="Arial"/>
          <w:sz w:val="18"/>
          <w:szCs w:val="18"/>
        </w:rPr>
        <w:t>:</w:t>
      </w:r>
      <w:r w:rsidR="00C446CC" w:rsidRPr="008D4E2E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8D4E2E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8D4E2E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8D4E2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 xml:space="preserve">Data, hora e local da cirurgia  - </w:t>
            </w:r>
            <w:r w:rsidRPr="008D4E2E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8D4E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8D4E2E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8D4E2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8D4E2E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8D4E2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8D4E2E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8D4E2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8D4E2E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8D4E2E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Necessita vaga UTI   sim ( )   não ( )  Quantas ( )</w:t>
            </w:r>
          </w:p>
          <w:p w14:paraId="74D60058" w14:textId="1E598E11" w:rsidR="006D6822" w:rsidRPr="008D4E2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8D4E2E" w14:paraId="2F8D5E1C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8D4E2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8D4E2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0" w:type="pct"/>
            <w:shd w:val="clear" w:color="auto" w:fill="E6E6E6"/>
          </w:tcPr>
          <w:p w14:paraId="2B67289A" w14:textId="77777777" w:rsidR="006D6822" w:rsidRPr="008D4E2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4E2E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8D4E2E" w14:paraId="244B7E32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8D4E2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8D4E2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66D9074" w14:textId="3BD0EBEC" w:rsidR="006D6822" w:rsidRPr="008D4E2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8D4E2E" w14:paraId="689BA797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8D4E2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8D4E2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60A6A44" w14:textId="58F794D9" w:rsidR="006D6822" w:rsidRPr="008D4E2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8D4E2E" w14:paraId="548DAD6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8D4E2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D4E2E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8D4E2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6831AB83" w14:textId="2D163A0D" w:rsidR="006D6822" w:rsidRPr="008D4E2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8D4E2E" w14:paraId="02C67CDD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5A417EE9" w14:textId="77777777" w:rsidR="006D6822" w:rsidRPr="008D4E2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1DAEA995" w14:textId="77777777" w:rsidR="006D6822" w:rsidRPr="008D4E2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0AC730C" w14:textId="77777777" w:rsidR="006D6822" w:rsidRPr="008D4E2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8D4E2E" w:rsidRDefault="003C5D99" w:rsidP="003C5D99">
      <w:pPr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8D4E2E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8D4E2E" w:rsidRDefault="006D6822" w:rsidP="003C5D99">
      <w:pPr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8D4E2E" w:rsidRDefault="009E01DF" w:rsidP="003C5D99">
      <w:pPr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lastRenderedPageBreak/>
        <w:t xml:space="preserve">CRM </w:t>
      </w:r>
    </w:p>
    <w:p w14:paraId="7B1A0D50" w14:textId="2CD8341B" w:rsidR="009E01DF" w:rsidRPr="008D4E2E" w:rsidRDefault="009E01DF" w:rsidP="003C5D99">
      <w:pPr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8D4E2E" w:rsidRDefault="006D6822" w:rsidP="003C5D99">
      <w:pPr>
        <w:rPr>
          <w:rFonts w:ascii="Arial" w:hAnsi="Arial"/>
          <w:sz w:val="18"/>
          <w:szCs w:val="18"/>
        </w:rPr>
      </w:pPr>
      <w:r w:rsidRPr="008D4E2E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8D4E2E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8D4E2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8D4E2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5A1440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5A1440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F5550" w14:textId="77777777" w:rsidR="000A606B" w:rsidRDefault="000A606B">
      <w:pPr>
        <w:spacing w:after="0"/>
      </w:pPr>
      <w:r>
        <w:separator/>
      </w:r>
    </w:p>
  </w:endnote>
  <w:endnote w:type="continuationSeparator" w:id="0">
    <w:p w14:paraId="0F60E55D" w14:textId="77777777" w:rsidR="000A606B" w:rsidRDefault="000A60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582419" w:rsidRDefault="00582419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582419" w:rsidRDefault="00582419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582419" w:rsidRDefault="00582419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A606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582419" w:rsidRDefault="00582419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FCC90" w14:textId="77777777" w:rsidR="000A606B" w:rsidRDefault="000A606B">
      <w:pPr>
        <w:spacing w:after="0"/>
      </w:pPr>
      <w:r>
        <w:separator/>
      </w:r>
    </w:p>
  </w:footnote>
  <w:footnote w:type="continuationSeparator" w:id="0">
    <w:p w14:paraId="50A740EB" w14:textId="77777777" w:rsidR="000A606B" w:rsidRDefault="000A60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A0B94" w14:textId="02FA8CB4" w:rsidR="00112DC1" w:rsidRDefault="00112DC1">
    <w:pPr>
      <w:pStyle w:val="Cabealho"/>
    </w:pPr>
    <w:r>
      <w:rPr>
        <w:noProof/>
      </w:rPr>
      <w:drawing>
        <wp:inline distT="0" distB="0" distL="0" distR="0" wp14:anchorId="60F4996D" wp14:editId="22AEC1BE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A606B"/>
    <w:rsid w:val="000B4A1D"/>
    <w:rsid w:val="000F0656"/>
    <w:rsid w:val="00100537"/>
    <w:rsid w:val="001060EE"/>
    <w:rsid w:val="00112DC1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82419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0071"/>
    <w:rsid w:val="00745C8D"/>
    <w:rsid w:val="00754D47"/>
    <w:rsid w:val="007E2CD3"/>
    <w:rsid w:val="007E3394"/>
    <w:rsid w:val="007F125F"/>
    <w:rsid w:val="007F64C0"/>
    <w:rsid w:val="007F70DA"/>
    <w:rsid w:val="008066FF"/>
    <w:rsid w:val="00864B52"/>
    <w:rsid w:val="00886C7C"/>
    <w:rsid w:val="008D4E2E"/>
    <w:rsid w:val="008F1F6F"/>
    <w:rsid w:val="0090136D"/>
    <w:rsid w:val="00926FDE"/>
    <w:rsid w:val="009476DE"/>
    <w:rsid w:val="009565BA"/>
    <w:rsid w:val="00980541"/>
    <w:rsid w:val="009A0148"/>
    <w:rsid w:val="009E01DF"/>
    <w:rsid w:val="009E3C45"/>
    <w:rsid w:val="00A41D8C"/>
    <w:rsid w:val="00A46C6A"/>
    <w:rsid w:val="00A81B8F"/>
    <w:rsid w:val="00AB67A4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C56A2"/>
    <w:rsid w:val="00DC6B5D"/>
    <w:rsid w:val="00DF40EA"/>
    <w:rsid w:val="00E06F3F"/>
    <w:rsid w:val="00E22046"/>
    <w:rsid w:val="00E53832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31FCC9-4549-4E7A-A519-784D524A2E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2F76B-DE78-45B6-93F6-97EC586B5E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81A67-044D-497B-95CA-33D21C5C36F9}">
  <ds:schemaRefs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4285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2019-03-27T18:03:00Z</dcterms:created>
  <dcterms:modified xsi:type="dcterms:W3CDTF">2019-03-27T18:03:00Z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