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1372E971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697B14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3A1226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3A1226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3A1226" w14:paraId="2FAB5EE1" w14:textId="77777777">
        <w:tc>
          <w:tcPr>
            <w:tcW w:w="2175" w:type="dxa"/>
            <w:vAlign w:val="center"/>
          </w:tcPr>
          <w:p w14:paraId="44206704" w14:textId="5C639B2E" w:rsidR="00745C8D" w:rsidRPr="003A1226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3A1226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3A1226" w14:paraId="283D5F43" w14:textId="77777777">
        <w:tc>
          <w:tcPr>
            <w:tcW w:w="2175" w:type="dxa"/>
            <w:vAlign w:val="center"/>
          </w:tcPr>
          <w:p w14:paraId="688CB4CA" w14:textId="557C5BA4" w:rsidR="00745C8D" w:rsidRPr="003A1226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3A1226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3A1226" w14:paraId="28568B77" w14:textId="77777777">
        <w:tc>
          <w:tcPr>
            <w:tcW w:w="2175" w:type="dxa"/>
            <w:vAlign w:val="center"/>
          </w:tcPr>
          <w:p w14:paraId="0B177717" w14:textId="77777777" w:rsidR="003C5D99" w:rsidRPr="003A1226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3A1226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3A1226" w14:paraId="3C6B79C7" w14:textId="77777777">
        <w:tc>
          <w:tcPr>
            <w:tcW w:w="2175" w:type="dxa"/>
            <w:vAlign w:val="center"/>
          </w:tcPr>
          <w:p w14:paraId="1B31163F" w14:textId="77777777" w:rsidR="006610B7" w:rsidRPr="003A1226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3A1226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3A1226" w14:paraId="1AEDB76D" w14:textId="77777777">
        <w:tc>
          <w:tcPr>
            <w:tcW w:w="2175" w:type="dxa"/>
            <w:vAlign w:val="center"/>
          </w:tcPr>
          <w:p w14:paraId="022B917A" w14:textId="5C2F02A0" w:rsidR="006610B7" w:rsidRPr="003A1226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3A1226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3A1226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B03" w:rsidRPr="003A1226" w14:paraId="1B6D5EBE" w14:textId="77777777" w:rsidTr="006A66B8">
        <w:tc>
          <w:tcPr>
            <w:tcW w:w="2175" w:type="dxa"/>
            <w:vAlign w:val="center"/>
          </w:tcPr>
          <w:p w14:paraId="26C0C972" w14:textId="0E8DD006" w:rsidR="003E7B03" w:rsidRPr="003A1226" w:rsidRDefault="003E7B03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1EFE99D1" w:rsidR="003E7B03" w:rsidRPr="003A1226" w:rsidRDefault="003E7B03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N17, N18</w:t>
            </w:r>
          </w:p>
        </w:tc>
      </w:tr>
      <w:tr w:rsidR="00E62FE6" w:rsidRPr="003A1226" w14:paraId="34257678" w14:textId="77777777">
        <w:tc>
          <w:tcPr>
            <w:tcW w:w="2175" w:type="dxa"/>
            <w:vAlign w:val="center"/>
          </w:tcPr>
          <w:p w14:paraId="2CA28DE4" w14:textId="77777777" w:rsidR="00E62FE6" w:rsidRPr="003A1226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3A1226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3A1226" w:rsidRDefault="003C5D99" w:rsidP="008F1F6F">
      <w:pPr>
        <w:jc w:val="both"/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 xml:space="preserve">Quadro </w:t>
      </w:r>
      <w:proofErr w:type="gramStart"/>
      <w:r w:rsidRPr="003A1226">
        <w:rPr>
          <w:rFonts w:ascii="Arial" w:hAnsi="Arial"/>
          <w:sz w:val="18"/>
          <w:szCs w:val="18"/>
        </w:rPr>
        <w:t>clinico</w:t>
      </w:r>
      <w:proofErr w:type="gramEnd"/>
      <w:r w:rsidRPr="003A1226">
        <w:rPr>
          <w:rFonts w:ascii="Arial" w:hAnsi="Arial"/>
          <w:sz w:val="18"/>
          <w:szCs w:val="18"/>
        </w:rPr>
        <w:t>:</w:t>
      </w:r>
      <w:r w:rsidR="00E53832" w:rsidRPr="003A1226">
        <w:rPr>
          <w:rFonts w:ascii="Arial" w:hAnsi="Arial"/>
          <w:sz w:val="18"/>
          <w:szCs w:val="18"/>
        </w:rPr>
        <w:t xml:space="preserve"> </w:t>
      </w:r>
      <w:r w:rsidR="00745C8D" w:rsidRPr="003A1226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3A1226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3A1226" w:rsidRDefault="003C5D99" w:rsidP="003C5D99">
      <w:pPr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63131D" w:rsidRPr="003A1226" w14:paraId="507EB256" w14:textId="77777777" w:rsidTr="0047381F">
        <w:tc>
          <w:tcPr>
            <w:tcW w:w="5000" w:type="pct"/>
            <w:gridSpan w:val="3"/>
          </w:tcPr>
          <w:p w14:paraId="2D0C6B57" w14:textId="4227079A" w:rsidR="0063131D" w:rsidRPr="003A1226" w:rsidRDefault="0063131D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A1226">
              <w:rPr>
                <w:rFonts w:ascii="Arial" w:hAnsi="Arial" w:cs="Arial"/>
                <w:b/>
                <w:sz w:val="18"/>
                <w:szCs w:val="18"/>
              </w:rPr>
              <w:t>CONFECÇÃO DE FÍSTULA ARTERIO VENOSA PARA HEMODIÁLISE COM PRÓTESE</w:t>
            </w:r>
          </w:p>
        </w:tc>
      </w:tr>
      <w:tr w:rsidR="007F125F" w:rsidRPr="003A1226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3A1226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3A1226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3A1226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3E7B03" w:rsidRPr="003A1226" w14:paraId="04FD4440" w14:textId="77777777" w:rsidTr="00023B05">
        <w:tc>
          <w:tcPr>
            <w:tcW w:w="847" w:type="pct"/>
            <w:vAlign w:val="bottom"/>
          </w:tcPr>
          <w:p w14:paraId="6A2962E6" w14:textId="048D52A0" w:rsidR="003E7B03" w:rsidRPr="003A1226" w:rsidRDefault="003E7B03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3.09.08.02-7</w:t>
            </w:r>
          </w:p>
        </w:tc>
        <w:tc>
          <w:tcPr>
            <w:tcW w:w="3241" w:type="pct"/>
            <w:vAlign w:val="bottom"/>
          </w:tcPr>
          <w:p w14:paraId="7E380B6E" w14:textId="3CA765D8" w:rsidR="003E7B03" w:rsidRPr="003A1226" w:rsidRDefault="003E7B03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CONFECÇÃO DE FÍSTULA ARTERIOVENOSA PARA HEMODIÁLISE COM ENXERTO</w:t>
            </w:r>
          </w:p>
        </w:tc>
        <w:tc>
          <w:tcPr>
            <w:tcW w:w="912" w:type="pct"/>
            <w:vAlign w:val="bottom"/>
          </w:tcPr>
          <w:p w14:paraId="471B7FA9" w14:textId="7CFADF44" w:rsidR="003E7B03" w:rsidRPr="003A1226" w:rsidRDefault="003E7B03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3E7B03" w:rsidRPr="003A1226" w14:paraId="37908C55" w14:textId="77777777" w:rsidTr="003E7B03">
        <w:tc>
          <w:tcPr>
            <w:tcW w:w="847" w:type="pct"/>
          </w:tcPr>
          <w:p w14:paraId="4662A401" w14:textId="3F541EB3" w:rsidR="003E7B03" w:rsidRPr="003A1226" w:rsidRDefault="003E7B03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3.09.13.14-4</w:t>
            </w:r>
          </w:p>
        </w:tc>
        <w:tc>
          <w:tcPr>
            <w:tcW w:w="3241" w:type="pct"/>
            <w:vAlign w:val="bottom"/>
          </w:tcPr>
          <w:p w14:paraId="032FF42A" w14:textId="192AA18E" w:rsidR="003E7B03" w:rsidRPr="003A1226" w:rsidRDefault="003E7B03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Confecção de fístula AV para hemodiálise</w:t>
            </w:r>
          </w:p>
        </w:tc>
        <w:tc>
          <w:tcPr>
            <w:tcW w:w="912" w:type="pct"/>
            <w:vAlign w:val="bottom"/>
          </w:tcPr>
          <w:p w14:paraId="61B6A97A" w14:textId="138486FA" w:rsidR="003E7B03" w:rsidRPr="003A1226" w:rsidRDefault="003E7B03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5E4E376D" w:rsidR="00583DBF" w:rsidRPr="003A1226" w:rsidRDefault="003E7B03" w:rsidP="00583DBF">
      <w:pPr>
        <w:jc w:val="both"/>
        <w:rPr>
          <w:rFonts w:ascii="Arial" w:hAnsi="Arial" w:cs="Arial"/>
          <w:sz w:val="18"/>
          <w:szCs w:val="18"/>
        </w:rPr>
      </w:pPr>
      <w:r w:rsidRPr="003A1226">
        <w:rPr>
          <w:rFonts w:ascii="Arial" w:hAnsi="Arial" w:cs="Arial"/>
          <w:sz w:val="18"/>
          <w:szCs w:val="18"/>
        </w:rPr>
        <w:t>Realizada a interposição de prótese tubular de material não autólogo entre artéria e uma veia para realização de hemodiálise</w:t>
      </w:r>
      <w:r w:rsidR="00583DBF" w:rsidRPr="003A1226">
        <w:rPr>
          <w:rFonts w:ascii="Arial" w:hAnsi="Arial" w:cs="Arial"/>
          <w:sz w:val="18"/>
          <w:szCs w:val="18"/>
        </w:rPr>
        <w:t>.</w:t>
      </w:r>
      <w:r w:rsidR="003A1226" w:rsidRPr="003A1226">
        <w:rPr>
          <w:rFonts w:ascii="Arial" w:hAnsi="Arial" w:cs="Arial"/>
          <w:sz w:val="18"/>
          <w:szCs w:val="18"/>
        </w:rPr>
        <w:t xml:space="preserve"> Acesso para hemodiálise em pacientes sem condições de utilização de veias para confecção de fístula arteriovenosa direta.</w:t>
      </w:r>
    </w:p>
    <w:p w14:paraId="020828F3" w14:textId="04BF8622" w:rsidR="003C5D99" w:rsidRPr="003A1226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3A1226">
        <w:rPr>
          <w:rFonts w:ascii="Arial" w:hAnsi="Arial"/>
          <w:b/>
          <w:sz w:val="18"/>
          <w:szCs w:val="18"/>
        </w:rPr>
        <w:t xml:space="preserve">Materiais a ficarem disponíveis, </w:t>
      </w:r>
      <w:r w:rsidRPr="003A1226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3A1226" w14:paraId="47BF7971" w14:textId="77777777" w:rsidTr="000B4A1D">
        <w:tc>
          <w:tcPr>
            <w:tcW w:w="2834" w:type="pct"/>
          </w:tcPr>
          <w:p w14:paraId="0E179A38" w14:textId="4BAFAD20" w:rsidR="007F125F" w:rsidRPr="003A1226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A1226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3A1226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A1226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3A1226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A1226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3A1226" w:rsidRPr="003A1226" w14:paraId="4607DB8F" w14:textId="77777777" w:rsidTr="003E7B03">
        <w:tc>
          <w:tcPr>
            <w:tcW w:w="2834" w:type="pct"/>
            <w:vAlign w:val="center"/>
          </w:tcPr>
          <w:p w14:paraId="17A2B5F3" w14:textId="34267962" w:rsidR="003A1226" w:rsidRPr="003A1226" w:rsidRDefault="003A1226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PROTESE VASCULAR DE DACRON ou PTFE COM OU SEM HEPARINA OU PROTESE HIBRIDA (</w:t>
            </w:r>
            <w:proofErr w:type="spellStart"/>
            <w:r w:rsidRPr="003A1226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3A1226">
              <w:rPr>
                <w:rFonts w:ascii="Arial" w:hAnsi="Arial" w:cs="Arial"/>
                <w:sz w:val="18"/>
                <w:szCs w:val="18"/>
              </w:rPr>
              <w:t xml:space="preserve"> proximal) </w:t>
            </w:r>
          </w:p>
        </w:tc>
        <w:tc>
          <w:tcPr>
            <w:tcW w:w="1052" w:type="pct"/>
            <w:vAlign w:val="center"/>
          </w:tcPr>
          <w:p w14:paraId="582AF335" w14:textId="2703F297" w:rsidR="003A1226" w:rsidRPr="003A1226" w:rsidRDefault="003A122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45B986E0" w:rsidR="003A1226" w:rsidRPr="003A1226" w:rsidRDefault="003A122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3A1226" w:rsidRPr="003A1226" w14:paraId="22D67FB2" w14:textId="77777777" w:rsidTr="009A418D">
        <w:tc>
          <w:tcPr>
            <w:tcW w:w="2834" w:type="pct"/>
            <w:vAlign w:val="center"/>
          </w:tcPr>
          <w:p w14:paraId="367EE4BA" w14:textId="27A02D86" w:rsidR="003A1226" w:rsidRPr="003A1226" w:rsidRDefault="003A1226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FIO DE PTFE</w:t>
            </w:r>
          </w:p>
        </w:tc>
        <w:tc>
          <w:tcPr>
            <w:tcW w:w="1052" w:type="pct"/>
            <w:vAlign w:val="center"/>
          </w:tcPr>
          <w:p w14:paraId="3D199401" w14:textId="5D7E4632" w:rsidR="003A1226" w:rsidRPr="003A1226" w:rsidRDefault="003A122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79780A3A" w:rsidR="003A1226" w:rsidRPr="003A1226" w:rsidRDefault="003A1226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</w:tr>
    </w:tbl>
    <w:p w14:paraId="513CC13E" w14:textId="7104741A" w:rsidR="003C5D99" w:rsidRPr="003A1226" w:rsidRDefault="003C5D99" w:rsidP="003C5D99">
      <w:pPr>
        <w:jc w:val="both"/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>Justificativa dos Materiais- Marcas</w:t>
      </w:r>
      <w:r w:rsidR="00C446CC" w:rsidRPr="003A1226">
        <w:rPr>
          <w:rFonts w:ascii="Arial" w:hAnsi="Arial"/>
          <w:sz w:val="18"/>
          <w:szCs w:val="18"/>
        </w:rPr>
        <w:t xml:space="preserve"> e Uso</w:t>
      </w:r>
      <w:r w:rsidRPr="003A1226">
        <w:rPr>
          <w:rFonts w:ascii="Arial" w:hAnsi="Arial"/>
          <w:sz w:val="18"/>
          <w:szCs w:val="18"/>
        </w:rPr>
        <w:t>:</w:t>
      </w:r>
      <w:r w:rsidR="00C446CC" w:rsidRPr="003A1226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3A1226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3A1226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3A122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3A1226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3A12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A1226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3A1226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3A1226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3A122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3A1226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3A1226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3A1226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3A122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3A1226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3A1226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3A1226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3A122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3A1226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3A1226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3A1226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3A1226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3A1226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3A1226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3A1226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3A1226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3A1226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3A1226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3A1226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3A1226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3A1226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226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3A1226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3A1226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3A122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3A122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A1226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3A1226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3A122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3A122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A1226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3A1226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3A122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3A1226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3A1226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3A1226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A1226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3A1226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3A1226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3A1226" w:rsidRDefault="003C5D99" w:rsidP="003C5D99">
      <w:pPr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3A1226" w:rsidRDefault="006D6822" w:rsidP="003C5D99">
      <w:pPr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3A1226" w:rsidRDefault="009E01DF" w:rsidP="003C5D99">
      <w:pPr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3A1226" w:rsidRDefault="009E01DF" w:rsidP="003C5D99">
      <w:pPr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lastRenderedPageBreak/>
        <w:t xml:space="preserve">Celular </w:t>
      </w:r>
    </w:p>
    <w:p w14:paraId="7D53A90D" w14:textId="22CD5F62" w:rsidR="006D6822" w:rsidRPr="003A1226" w:rsidRDefault="006D6822" w:rsidP="003C5D99">
      <w:pPr>
        <w:rPr>
          <w:rFonts w:ascii="Arial" w:hAnsi="Arial"/>
          <w:sz w:val="18"/>
          <w:szCs w:val="18"/>
        </w:rPr>
      </w:pPr>
      <w:r w:rsidRPr="003A1226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3A1226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3A1226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3A1226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3A1226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3A1226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AB98C" w14:textId="77777777" w:rsidR="00C55360" w:rsidRDefault="00C55360">
      <w:pPr>
        <w:spacing w:after="0"/>
      </w:pPr>
      <w:r>
        <w:separator/>
      </w:r>
    </w:p>
  </w:endnote>
  <w:endnote w:type="continuationSeparator" w:id="0">
    <w:p w14:paraId="2D9E3EB5" w14:textId="77777777" w:rsidR="00C55360" w:rsidRDefault="00C553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55360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CDC59" w14:textId="77777777" w:rsidR="00C55360" w:rsidRDefault="00C55360">
      <w:pPr>
        <w:spacing w:after="0"/>
      </w:pPr>
      <w:r>
        <w:separator/>
      </w:r>
    </w:p>
  </w:footnote>
  <w:footnote w:type="continuationSeparator" w:id="0">
    <w:p w14:paraId="3A564C25" w14:textId="77777777" w:rsidR="00C55360" w:rsidRDefault="00C553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0EFE6" w14:textId="3C7FA851" w:rsidR="0088107A" w:rsidRDefault="0088107A">
    <w:pPr>
      <w:pStyle w:val="Cabealho"/>
    </w:pPr>
    <w:r>
      <w:rPr>
        <w:noProof/>
      </w:rPr>
      <w:drawing>
        <wp:inline distT="0" distB="0" distL="0" distR="0" wp14:anchorId="0868F1F0" wp14:editId="3D1634BE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F0656"/>
    <w:rsid w:val="00100537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97B14"/>
    <w:rsid w:val="006A12A2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64B52"/>
    <w:rsid w:val="0088107A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C03F4B"/>
    <w:rsid w:val="00C4413A"/>
    <w:rsid w:val="00C446CC"/>
    <w:rsid w:val="00C51F26"/>
    <w:rsid w:val="00C51FF4"/>
    <w:rsid w:val="00C55360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F7E29"/>
    <w:rsid w:val="00E06F3F"/>
    <w:rsid w:val="00E22046"/>
    <w:rsid w:val="00E53832"/>
    <w:rsid w:val="00E62FE6"/>
    <w:rsid w:val="00E67C5E"/>
    <w:rsid w:val="00EA0C10"/>
    <w:rsid w:val="00EC33AF"/>
    <w:rsid w:val="00F55C01"/>
    <w:rsid w:val="00F663FA"/>
    <w:rsid w:val="00FB32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55DFB8-9B36-4263-9B0C-F24AE5DBE6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EEFDEA-7ECF-458B-8DCB-A32499692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D782C2-8A8C-40FF-A370-E7CBC3E72D6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2019-03-27T14:19:00Z</dcterms:created>
  <dcterms:modified xsi:type="dcterms:W3CDTF">2019-03-27T14:19:00Z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